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73F" w:rsidRPr="0020773F" w:rsidRDefault="0020773F" w:rsidP="002077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20773F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Cuarta Sesión Ordinaria de Consejo Técnico Escolar</w:t>
      </w:r>
    </w:p>
    <w:p w:rsidR="0020773F" w:rsidRPr="0020773F" w:rsidRDefault="0020773F" w:rsidP="002077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Productos contestados </w:t>
      </w:r>
      <w:r w:rsidRPr="0020773F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Tema 6: Vida saludable</w:t>
      </w:r>
    </w:p>
    <w:p w:rsidR="0020773F" w:rsidRPr="0020773F" w:rsidRDefault="0020773F" w:rsidP="002077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20773F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Datos de identificación</w:t>
      </w:r>
    </w:p>
    <w:p w:rsidR="0020773F" w:rsidRPr="0020773F" w:rsidRDefault="0020773F" w:rsidP="00207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0773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Escuela:</w:t>
      </w:r>
      <w:r w:rsidRPr="0020773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_______________________________</w:t>
      </w:r>
      <w:r w:rsidRPr="0020773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0773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Zona:</w:t>
      </w:r>
      <w:r w:rsidRPr="0020773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_______</w:t>
      </w:r>
      <w:r w:rsidRPr="0020773F">
        <w:rPr>
          <w:rFonts w:ascii="Times New Roman" w:eastAsia="Times New Roman" w:hAnsi="Times New Roman" w:cs="Times New Roman"/>
          <w:sz w:val="24"/>
          <w:szCs w:val="24"/>
          <w:lang w:eastAsia="es-MX"/>
        </w:rPr>
        <w:t> </w:t>
      </w:r>
      <w:r w:rsidRPr="0020773F">
        <w:rPr>
          <w:rFonts w:ascii="Times New Roman" w:eastAsia="Times New Roman" w:hAnsi="Times New Roman" w:cs="Times New Roman"/>
          <w:sz w:val="24"/>
          <w:szCs w:val="24"/>
          <w:lang w:eastAsia="es-MX"/>
        </w:rPr>
        <w:t> </w:t>
      </w:r>
      <w:r w:rsidRPr="0020773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Sector:</w:t>
      </w:r>
      <w:r w:rsidRPr="0020773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_______</w:t>
      </w:r>
      <w:r w:rsidRPr="0020773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0773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Fecha:</w:t>
      </w:r>
      <w:r w:rsidRPr="0020773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____ / ____ / 2026</w:t>
      </w:r>
    </w:p>
    <w:p w:rsidR="0020773F" w:rsidRPr="0020773F" w:rsidRDefault="0020773F" w:rsidP="002077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20773F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Producto 1. Ideas centrales sobre el Eje Articulador Vida saludable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6917"/>
      </w:tblGrid>
      <w:tr w:rsidR="0020773F" w:rsidRPr="0020773F" w:rsidTr="002077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Aspecto clave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Síntesis del colectivo docente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Sentido del Eje Vida saludable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El Eje Articulador Vida saludable busca favorecer una formación integral que permita a niñas, niños y adolescentes tomar decisiones informadas para el cuidado de su salud personal, colectiva y ambiental.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Problemáticas que atiende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 relaciona con situaciones como desnutrición, sobrepeso y obesidad, consumo de sustancias, violencia, prácticas de riesgo, afectaciones socioemocionales y deterioro del entorno.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Papel de la escuela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La escuela es un espacio clave para promover hábitos, actitudes y valores que contribuyan al bienestar físico, emocional y social, desde una perspectiva preventiva y formativa.</w:t>
            </w:r>
          </w:p>
        </w:tc>
      </w:tr>
    </w:tbl>
    <w:p w:rsidR="0020773F" w:rsidRPr="0020773F" w:rsidRDefault="0020773F" w:rsidP="00207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0773F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7" style="width:0;height:1.5pt" o:hralign="center" o:hrstd="t" o:hr="t" fillcolor="#a0a0a0" stroked="f"/>
        </w:pict>
      </w:r>
    </w:p>
    <w:p w:rsidR="0020773F" w:rsidRPr="0020773F" w:rsidRDefault="0020773F" w:rsidP="002077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20773F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Producto 2. Comprensión del Eje Vida saludable en la práctica escolar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3327"/>
        <w:gridCol w:w="3385"/>
      </w:tblGrid>
      <w:tr w:rsidR="0020773F" w:rsidRPr="0020773F" w:rsidTr="002077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Elemento del Eje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Cómo se expresa en nuestra escuela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Qué podemos fortalecer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Alimentación saludable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 promueven hábitos básicos de higiene y consumo responsable; existen esfuerzos por regular alimentos dentro de la escuela.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Integrar actividades pedagógicas que analicen el origen de los alimentos, su valor nutricional y su impacto en la salud.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Prevención de enfermedades, accidentes y adicciones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 realizan acciones informativas aisladas y campañas institucionales.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Dar continuidad a estas acciones desde el aula mediante situaciones de aprendizaje contextualizadas.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Educación Integral en Sexualidad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 aborda de forma gradual y con enfoque preventivo, considerando la edad y madurez del alumnado.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Fortalecer el diálogo, la información científica y el respeto desde una perspectiva de derechos.</w:t>
            </w:r>
          </w:p>
        </w:tc>
      </w:tr>
    </w:tbl>
    <w:p w:rsidR="0020773F" w:rsidRPr="0020773F" w:rsidRDefault="0020773F" w:rsidP="00207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0773F" w:rsidRPr="0020773F" w:rsidRDefault="0020773F" w:rsidP="002077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20773F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Producto 3. Relación del Eje Vida saludable con los Campos formativos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6529"/>
      </w:tblGrid>
      <w:tr w:rsidR="0020773F" w:rsidRPr="0020773F" w:rsidTr="002077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Campo formativo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Vinculación con Vida saludable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Lenguajes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Análisis y producción de textos informativos relacionados con la salud, el autocuidado y la prevención.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Saberes y pensamiento científico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Comprensión del cuerpo humano, la nutrición, la higiene, la prevención de enfermedades y el cuidado del ambiente.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Ética, naturaleza y sociedades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Reflexión sobre el impacto social de los estilos de vida, el consumo y la responsabilidad colectiva.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lo humano y lo comunitario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Reconocimiento de emociones, cuidado del cuerpo, relaciones sanas y construcción de entornos seguros.</w:t>
            </w:r>
          </w:p>
        </w:tc>
      </w:tr>
    </w:tbl>
    <w:p w:rsidR="0020773F" w:rsidRPr="0020773F" w:rsidRDefault="0020773F" w:rsidP="00207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0773F" w:rsidRPr="0020773F" w:rsidRDefault="0020773F" w:rsidP="002077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20773F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Producto 4. Actividad central: Análisis colectivo de los insumos sobre Vida saludable</w:t>
      </w:r>
    </w:p>
    <w:p w:rsidR="0020773F" w:rsidRPr="0020773F" w:rsidRDefault="0020773F" w:rsidP="002077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20773F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Síntesis del análisis del documento base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6741"/>
      </w:tblGrid>
      <w:tr w:rsidR="0020773F" w:rsidRPr="0020773F" w:rsidTr="002077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Aspecto analizado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Conclusiones del colectivo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Enfoque del Eje Vida saludable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 concibe como un proceso formativo continuo que integra dimensiones físicas, emocionales, sociales y ambientales, más allá de acciones aisladas o informativas.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Relación con el derecho a la educación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Promover la vida saludable es condición para garantizar trayectorias educativas completas y el bienestar necesario para el aprendizaje.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Papel del colectivo docente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El colectivo es corresponsable de diseñar experiencias de aprendizaje que favorezcan el autocuidado, la prevención y la toma de decisiones informadas.</w:t>
            </w:r>
          </w:p>
        </w:tc>
      </w:tr>
    </w:tbl>
    <w:p w:rsidR="0020773F" w:rsidRPr="0020773F" w:rsidRDefault="0020773F" w:rsidP="00207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0773F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30" style="width:0;height:1.5pt" o:hralign="center" o:hrstd="t" o:hr="t" fillcolor="#a0a0a0" stroked="f"/>
        </w:pict>
      </w:r>
    </w:p>
    <w:p w:rsidR="0020773F" w:rsidRPr="0020773F" w:rsidRDefault="0020773F" w:rsidP="002077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20773F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Producto derivado del análisis: acciones pedagógicas viables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4713"/>
        <w:gridCol w:w="2186"/>
      </w:tblGrid>
      <w:tr w:rsidR="0020773F" w:rsidRPr="0020773F" w:rsidTr="002077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lastRenderedPageBreak/>
              <w:t>Línea del Eje Vida saludable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Acción pedagógica posible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Campo(s) formativo(s) vinculados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Alimentación saludable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Proyectos o actividades donde el alumnado analice su alimentación cotidiana y proponga alternativas saludables contextualizadas.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Saberes y pensamiento científico; Lenguajes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Prevención de riesgos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Situaciones de aprendizaje que aborden la prevención de accidentes, enfermedades o consumo de sustancias desde casos cercanos.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Ética, naturaleza y sociedades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Educación Integral en Sexualidad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Espacios de diálogo y análisis acordes a la edad para fortalecer el autocuidado, el respeto y la toma de decisiones responsables.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lo humano y lo comunitario</w:t>
            </w:r>
          </w:p>
        </w:tc>
      </w:tr>
    </w:tbl>
    <w:p w:rsidR="0020773F" w:rsidRPr="0020773F" w:rsidRDefault="0020773F" w:rsidP="00207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0773F" w:rsidRPr="0020773F" w:rsidRDefault="0020773F" w:rsidP="002077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20773F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Producto 5. Acuerdos pedagógicos del colectivo para favorecer la vida saludable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2844"/>
        <w:gridCol w:w="1872"/>
      </w:tblGrid>
      <w:tr w:rsidR="0020773F" w:rsidRPr="0020773F" w:rsidTr="002077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Acuerdo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Evidencia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Seguimiento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Integrar el Eje Vida saludable de manera transversal en las planeaciones didácticas.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Planeaciones con actividades contextualizadas.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Revisión en próximo CTE.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Promover acciones de bienestar socioemocional dentro del aula.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Registros de actividades y observaciones.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Seguimiento bimestral.</w:t>
            </w:r>
          </w:p>
        </w:tc>
      </w:tr>
      <w:tr w:rsidR="0020773F" w:rsidRPr="0020773F" w:rsidTr="002077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Fortalecer la colaboración con familias para promover estilos de vida saludables.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Reuniones, comunicados y acciones conjuntas.</w:t>
            </w:r>
          </w:p>
        </w:tc>
        <w:tc>
          <w:tcPr>
            <w:tcW w:w="0" w:type="auto"/>
            <w:vAlign w:val="center"/>
            <w:hideMark/>
          </w:tcPr>
          <w:p w:rsidR="0020773F" w:rsidRPr="0020773F" w:rsidRDefault="0020773F" w:rsidP="00207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773F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Evaluación semestral.</w:t>
            </w:r>
          </w:p>
        </w:tc>
      </w:tr>
    </w:tbl>
    <w:p w:rsidR="0020773F" w:rsidRPr="0020773F" w:rsidRDefault="0020773F" w:rsidP="00207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0773F" w:rsidRPr="0020773F" w:rsidRDefault="0020773F" w:rsidP="002077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20773F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Producto 6. Compromiso del colectivo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0773F" w:rsidTr="0020773F">
        <w:tc>
          <w:tcPr>
            <w:tcW w:w="8828" w:type="dxa"/>
          </w:tcPr>
          <w:p w:rsidR="0020773F" w:rsidRPr="0020773F" w:rsidRDefault="0020773F">
            <w:r w:rsidRPr="00207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MX"/>
              </w:rPr>
              <w:t>Como colectivo docente, asumimos el compromiso de promover la vida saludable como parte de la formación integral del alumnado, reconociendo que el bienestar físico, emocional y social es condición indispensable para el aprendizaje y la participación plena en la vida escolar.</w:t>
            </w:r>
          </w:p>
        </w:tc>
      </w:tr>
    </w:tbl>
    <w:p w:rsidR="00516316" w:rsidRDefault="00516316">
      <w:bookmarkStart w:id="0" w:name="_GoBack"/>
      <w:bookmarkEnd w:id="0"/>
    </w:p>
    <w:sectPr w:rsidR="005163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F"/>
    <w:rsid w:val="0020773F"/>
    <w:rsid w:val="0051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6351"/>
  <w15:chartTrackingRefBased/>
  <w15:docId w15:val="{3972B374-1AC2-40C8-AD14-77EFA3EE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739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ALBERTO GUERRERO HERNANDEZ</dc:creator>
  <cp:keywords/>
  <dc:description/>
  <cp:lastModifiedBy>JORGE ALBERTO GUERRERO HERNANDEZ</cp:lastModifiedBy>
  <cp:revision>2</cp:revision>
  <dcterms:created xsi:type="dcterms:W3CDTF">2026-01-28T04:38:00Z</dcterms:created>
  <dcterms:modified xsi:type="dcterms:W3CDTF">2026-01-28T04:44:00Z</dcterms:modified>
</cp:coreProperties>
</file>